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865"/>
        <w:gridCol w:w="1080"/>
        <w:gridCol w:w="990"/>
        <w:gridCol w:w="990"/>
        <w:gridCol w:w="1620"/>
        <w:gridCol w:w="2512"/>
        <w:gridCol w:w="3428"/>
      </w:tblGrid>
      <w:tr w:rsidR="00BF22BB" w14:paraId="3C1B41EE" w14:textId="77777777" w:rsidTr="000F2199">
        <w:trPr>
          <w:trHeight w:val="267"/>
          <w:tblHeader/>
        </w:trPr>
        <w:tc>
          <w:tcPr>
            <w:tcW w:w="6925" w:type="dxa"/>
            <w:gridSpan w:val="4"/>
            <w:tcBorders>
              <w:top w:val="single" w:sz="2" w:space="0" w:color="auto"/>
            </w:tcBorders>
          </w:tcPr>
          <w:p w14:paraId="21E5CD17" w14:textId="77777777" w:rsidR="00BF22BB" w:rsidRPr="000A040E" w:rsidRDefault="00BF22BB" w:rsidP="00BF5E34">
            <w:pPr>
              <w:contextualSpacing/>
              <w:rPr>
                <w:b/>
              </w:rPr>
            </w:pPr>
            <w:r w:rsidRPr="000A040E">
              <w:rPr>
                <w:b/>
              </w:rPr>
              <w:t>Task:</w:t>
            </w:r>
            <w:r>
              <w:rPr>
                <w:b/>
              </w:rPr>
              <w:t xml:space="preserve">  </w:t>
            </w:r>
          </w:p>
        </w:tc>
        <w:tc>
          <w:tcPr>
            <w:tcW w:w="4132" w:type="dxa"/>
            <w:gridSpan w:val="2"/>
            <w:tcBorders>
              <w:top w:val="single" w:sz="2" w:space="0" w:color="auto"/>
            </w:tcBorders>
          </w:tcPr>
          <w:p w14:paraId="07F9A521" w14:textId="77777777" w:rsidR="00BF22BB" w:rsidRPr="007A00A0" w:rsidRDefault="00BF22BB" w:rsidP="00BF5E34">
            <w:pPr>
              <w:contextualSpacing/>
            </w:pPr>
            <w:r w:rsidRPr="000A040E">
              <w:rPr>
                <w:b/>
              </w:rPr>
              <w:t>Date Developed:</w:t>
            </w:r>
            <w:r>
              <w:rPr>
                <w:b/>
              </w:rPr>
              <w:t xml:space="preserve">  </w:t>
            </w:r>
          </w:p>
        </w:tc>
        <w:tc>
          <w:tcPr>
            <w:tcW w:w="3428" w:type="dxa"/>
            <w:tcBorders>
              <w:top w:val="single" w:sz="2" w:space="0" w:color="auto"/>
            </w:tcBorders>
          </w:tcPr>
          <w:p w14:paraId="0F409831" w14:textId="77777777" w:rsidR="00BF22BB" w:rsidRPr="000A040E" w:rsidRDefault="00BF22BB" w:rsidP="00BF5E34">
            <w:pPr>
              <w:contextualSpacing/>
              <w:rPr>
                <w:b/>
              </w:rPr>
            </w:pPr>
            <w:r w:rsidRPr="000A040E">
              <w:rPr>
                <w:b/>
              </w:rPr>
              <w:t>Date Reviewed:</w:t>
            </w:r>
            <w:r>
              <w:rPr>
                <w:b/>
              </w:rPr>
              <w:t xml:space="preserve"> </w:t>
            </w:r>
            <w:r w:rsidRPr="007A00A0">
              <w:t xml:space="preserve"> </w:t>
            </w:r>
          </w:p>
        </w:tc>
      </w:tr>
      <w:tr w:rsidR="00BF22BB" w14:paraId="5B6C6069" w14:textId="77777777" w:rsidTr="000F2199">
        <w:trPr>
          <w:tblHeader/>
        </w:trPr>
        <w:tc>
          <w:tcPr>
            <w:tcW w:w="6925" w:type="dxa"/>
            <w:gridSpan w:val="4"/>
          </w:tcPr>
          <w:p w14:paraId="7CBD0ECA" w14:textId="77777777" w:rsidR="00BF22BB" w:rsidRPr="000A040E" w:rsidRDefault="00BF22BB" w:rsidP="00BF5E34">
            <w:pPr>
              <w:contextualSpacing/>
              <w:rPr>
                <w:b/>
              </w:rPr>
            </w:pPr>
            <w:r w:rsidRPr="000A040E">
              <w:rPr>
                <w:b/>
              </w:rPr>
              <w:t>Positions Included:</w:t>
            </w:r>
            <w:r>
              <w:rPr>
                <w:b/>
              </w:rPr>
              <w:t xml:space="preserve">  </w:t>
            </w:r>
          </w:p>
        </w:tc>
        <w:tc>
          <w:tcPr>
            <w:tcW w:w="7560" w:type="dxa"/>
            <w:gridSpan w:val="3"/>
          </w:tcPr>
          <w:p w14:paraId="7BED5896" w14:textId="77777777" w:rsidR="00BF22BB" w:rsidRPr="00AD2F39" w:rsidRDefault="00BF22BB" w:rsidP="00BF5E34">
            <w:pPr>
              <w:contextualSpacing/>
            </w:pPr>
            <w:r w:rsidRPr="000A040E">
              <w:rPr>
                <w:b/>
              </w:rPr>
              <w:t>Assessed by:</w:t>
            </w:r>
            <w:r>
              <w:rPr>
                <w:b/>
              </w:rPr>
              <w:t xml:space="preserve">  </w:t>
            </w:r>
          </w:p>
        </w:tc>
      </w:tr>
      <w:tr w:rsidR="00BF22BB" w14:paraId="1DB40FDA" w14:textId="77777777" w:rsidTr="000F2199">
        <w:trPr>
          <w:tblHeader/>
        </w:trPr>
        <w:tc>
          <w:tcPr>
            <w:tcW w:w="3865" w:type="dxa"/>
            <w:vMerge w:val="restart"/>
            <w:vAlign w:val="center"/>
          </w:tcPr>
          <w:p w14:paraId="10825431" w14:textId="77777777" w:rsidR="00BF22BB" w:rsidRPr="000F2199" w:rsidRDefault="00BF22BB" w:rsidP="00BF5E3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F2199">
              <w:rPr>
                <w:b/>
                <w:bCs/>
                <w:sz w:val="20"/>
                <w:szCs w:val="20"/>
              </w:rPr>
              <w:t>Hazard of Task</w:t>
            </w:r>
          </w:p>
          <w:p w14:paraId="0326817F" w14:textId="37756CBF" w:rsidR="007051EA" w:rsidRDefault="007051EA" w:rsidP="000F2199">
            <w:pPr>
              <w:contextualSpacing/>
              <w:jc w:val="center"/>
            </w:pPr>
            <w:r w:rsidRPr="000F2199">
              <w:rPr>
                <w:b/>
                <w:bCs/>
                <w:sz w:val="20"/>
                <w:szCs w:val="20"/>
              </w:rPr>
              <w:t>(State Safety or Health Hazard</w:t>
            </w:r>
            <w:r w:rsidRPr="000F219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60" w:type="dxa"/>
            <w:gridSpan w:val="3"/>
            <w:shd w:val="clear" w:color="auto" w:fill="FF0000"/>
            <w:vAlign w:val="center"/>
          </w:tcPr>
          <w:p w14:paraId="77429A2F" w14:textId="77777777" w:rsidR="00BF22BB" w:rsidRPr="00C92C4A" w:rsidRDefault="00BF22BB" w:rsidP="00BF5E3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t>Risk Rating</w:t>
            </w:r>
          </w:p>
        </w:tc>
        <w:tc>
          <w:tcPr>
            <w:tcW w:w="7560" w:type="dxa"/>
            <w:gridSpan w:val="3"/>
            <w:shd w:val="clear" w:color="auto" w:fill="000000" w:themeFill="text1"/>
          </w:tcPr>
          <w:p w14:paraId="5121EDFE" w14:textId="77777777" w:rsidR="00BF22BB" w:rsidRDefault="00BF22BB" w:rsidP="00BF5E34">
            <w:pPr>
              <w:contextualSpacing/>
              <w:jc w:val="center"/>
            </w:pPr>
          </w:p>
        </w:tc>
      </w:tr>
      <w:tr w:rsidR="000F2199" w14:paraId="629336B6" w14:textId="77777777" w:rsidTr="006A36AD">
        <w:trPr>
          <w:tblHeader/>
        </w:trPr>
        <w:tc>
          <w:tcPr>
            <w:tcW w:w="3865" w:type="dxa"/>
            <w:vMerge/>
          </w:tcPr>
          <w:p w14:paraId="1FD0EB39" w14:textId="77777777" w:rsidR="000F2199" w:rsidRDefault="000F2199" w:rsidP="00BF5E34">
            <w:pPr>
              <w:contextualSpacing/>
            </w:pPr>
          </w:p>
        </w:tc>
        <w:tc>
          <w:tcPr>
            <w:tcW w:w="1080" w:type="dxa"/>
            <w:vAlign w:val="center"/>
          </w:tcPr>
          <w:p w14:paraId="2CDCB90F" w14:textId="674EC2B4" w:rsidR="000F2199" w:rsidRPr="000F2199" w:rsidRDefault="000F2199" w:rsidP="006A36AD">
            <w:pPr>
              <w:spacing w:line="216" w:lineRule="auto"/>
              <w:contextualSpacing/>
              <w:jc w:val="center"/>
              <w:rPr>
                <w:spacing w:val="-6"/>
                <w:sz w:val="16"/>
                <w:szCs w:val="16"/>
              </w:rPr>
            </w:pPr>
            <w:r w:rsidRPr="000F2199">
              <w:rPr>
                <w:spacing w:val="-6"/>
                <w:sz w:val="16"/>
                <w:szCs w:val="16"/>
              </w:rPr>
              <w:t>Severity</w:t>
            </w:r>
          </w:p>
        </w:tc>
        <w:tc>
          <w:tcPr>
            <w:tcW w:w="990" w:type="dxa"/>
            <w:vAlign w:val="center"/>
          </w:tcPr>
          <w:p w14:paraId="4DC9D1AC" w14:textId="74F5F279" w:rsidR="000F2199" w:rsidRPr="000F2199" w:rsidRDefault="000F2199" w:rsidP="006A36AD">
            <w:pPr>
              <w:pStyle w:val="NoSpacing"/>
              <w:spacing w:line="216" w:lineRule="auto"/>
              <w:jc w:val="center"/>
              <w:rPr>
                <w:spacing w:val="-6"/>
                <w:sz w:val="16"/>
                <w:szCs w:val="16"/>
              </w:rPr>
            </w:pPr>
            <w:r w:rsidRPr="000F2199">
              <w:rPr>
                <w:spacing w:val="-6"/>
                <w:sz w:val="16"/>
                <w:szCs w:val="16"/>
              </w:rPr>
              <w:t>Probability</w:t>
            </w:r>
          </w:p>
          <w:p w14:paraId="2AB435A3" w14:textId="1F50505C" w:rsidR="000F2199" w:rsidRPr="000F2199" w:rsidRDefault="000F2199" w:rsidP="006A36AD">
            <w:pPr>
              <w:pStyle w:val="NoSpacing"/>
              <w:spacing w:line="216" w:lineRule="auto"/>
              <w:jc w:val="center"/>
              <w:rPr>
                <w:spacing w:val="-6"/>
                <w:sz w:val="16"/>
                <w:szCs w:val="16"/>
              </w:rPr>
            </w:pPr>
            <w:r w:rsidRPr="000F2199">
              <w:rPr>
                <w:spacing w:val="-6"/>
                <w:sz w:val="16"/>
                <w:szCs w:val="16"/>
              </w:rPr>
              <w:t>(Likelihood)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EA90F3" w14:textId="47E34A51" w:rsidR="000F2199" w:rsidRPr="000F2199" w:rsidRDefault="000F2199" w:rsidP="006A36AD">
            <w:pPr>
              <w:spacing w:line="216" w:lineRule="auto"/>
              <w:contextualSpacing/>
              <w:jc w:val="center"/>
              <w:rPr>
                <w:spacing w:val="-6"/>
                <w:sz w:val="16"/>
                <w:szCs w:val="16"/>
              </w:rPr>
            </w:pPr>
            <w:r w:rsidRPr="000F2199">
              <w:rPr>
                <w:b/>
                <w:spacing w:val="-6"/>
                <w:sz w:val="16"/>
                <w:szCs w:val="16"/>
              </w:rPr>
              <w:t>Overall Risk Rating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14:paraId="4AC78056" w14:textId="77777777" w:rsidR="000F2199" w:rsidRPr="000F2199" w:rsidRDefault="000F2199" w:rsidP="00BF5E3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F2199">
              <w:rPr>
                <w:b/>
                <w:bCs/>
                <w:sz w:val="20"/>
                <w:szCs w:val="20"/>
              </w:rPr>
              <w:t>Hazard Controls</w:t>
            </w:r>
          </w:p>
        </w:tc>
      </w:tr>
      <w:tr w:rsidR="0021675D" w14:paraId="2DDF145C" w14:textId="77777777" w:rsidTr="0021675D">
        <w:tc>
          <w:tcPr>
            <w:tcW w:w="1448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6D4D43E" w14:textId="4F1707DC" w:rsidR="0021675D" w:rsidRPr="00A01AB7" w:rsidRDefault="0021675D" w:rsidP="00304ABA">
            <w:pPr>
              <w:contextualSpacing/>
              <w:jc w:val="left"/>
            </w:pPr>
            <w:r w:rsidRPr="00A01AB7">
              <w:t>Step 1:</w:t>
            </w:r>
            <w:r w:rsidR="00CA3FA9" w:rsidRPr="00A01AB7">
              <w:t xml:space="preserve"> </w:t>
            </w:r>
          </w:p>
        </w:tc>
      </w:tr>
      <w:tr w:rsidR="000F2199" w14:paraId="516DB9ED" w14:textId="77777777" w:rsidTr="00CA3FA9">
        <w:tc>
          <w:tcPr>
            <w:tcW w:w="38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BE33C7" w14:textId="77777777" w:rsidR="000F2199" w:rsidRPr="00A01AB7" w:rsidRDefault="000F2199" w:rsidP="00CA3FA9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D51D7A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D8B667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940AA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A299D1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F3BB84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0F2199" w14:paraId="46957B36" w14:textId="77777777" w:rsidTr="00CA3FA9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7982A66A" w14:textId="77777777" w:rsidR="000F2199" w:rsidRPr="00A01AB7" w:rsidRDefault="000F219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2437313D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7468A708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AF46481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C09117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</w:tcBorders>
            <w:vAlign w:val="center"/>
          </w:tcPr>
          <w:p w14:paraId="228AEC3C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0F2199" w14:paraId="5972C6D3" w14:textId="77777777" w:rsidTr="00CA3FA9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6FA4900B" w14:textId="77777777" w:rsidR="000F2199" w:rsidRPr="00A01AB7" w:rsidRDefault="000F219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1736F680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329B53C2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6188D4D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F18103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29EF3937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0F2199" w14:paraId="6E95C899" w14:textId="77777777" w:rsidTr="00CA3FA9">
        <w:tc>
          <w:tcPr>
            <w:tcW w:w="3865" w:type="dxa"/>
            <w:vMerge w:val="restart"/>
            <w:tcBorders>
              <w:top w:val="single" w:sz="2" w:space="0" w:color="auto"/>
            </w:tcBorders>
            <w:vAlign w:val="center"/>
          </w:tcPr>
          <w:p w14:paraId="2342704F" w14:textId="77777777" w:rsidR="000F2199" w:rsidRPr="00A01AB7" w:rsidRDefault="000F2199" w:rsidP="00CA3FA9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</w:tcBorders>
            <w:vAlign w:val="center"/>
          </w:tcPr>
          <w:p w14:paraId="46DB5081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66AC3B7A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63D4E2E7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119C8B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33AF7E87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0F2199" w14:paraId="12109C39" w14:textId="77777777" w:rsidTr="00CA3FA9">
        <w:tc>
          <w:tcPr>
            <w:tcW w:w="3865" w:type="dxa"/>
            <w:vMerge/>
            <w:vAlign w:val="center"/>
          </w:tcPr>
          <w:p w14:paraId="033D8155" w14:textId="77777777" w:rsidR="000F2199" w:rsidRPr="00A01AB7" w:rsidRDefault="000F219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9975525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DAA6048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B04E3C2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A28DCE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4826C2EB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0F2199" w14:paraId="2D3B50A5" w14:textId="77777777" w:rsidTr="00CA3FA9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245EAEF" w14:textId="77777777" w:rsidR="000F2199" w:rsidRPr="00A01AB7" w:rsidRDefault="000F219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6F529D73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F6F41AF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44CB1A1" w14:textId="77777777" w:rsidR="000F2199" w:rsidRPr="00A01AB7" w:rsidRDefault="000F219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474D9F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4379A853" w14:textId="77777777" w:rsidR="000F2199" w:rsidRPr="00A01AB7" w:rsidRDefault="000F219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7DBFF519" w14:textId="77777777" w:rsidTr="00CA3FA9">
        <w:tc>
          <w:tcPr>
            <w:tcW w:w="3865" w:type="dxa"/>
            <w:vMerge w:val="restart"/>
            <w:vAlign w:val="center"/>
          </w:tcPr>
          <w:p w14:paraId="57919146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067F0147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5160A1E9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EF0B0D6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BCE746" w14:textId="3EAB8495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440137A1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22F7DCE3" w14:textId="77777777" w:rsidTr="00CA3FA9">
        <w:tc>
          <w:tcPr>
            <w:tcW w:w="3865" w:type="dxa"/>
            <w:vMerge/>
            <w:vAlign w:val="center"/>
          </w:tcPr>
          <w:p w14:paraId="482AC993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2C83F23B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CF09580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D6D4B40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ECD45A" w14:textId="7F5EA8EE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C9B7582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718F4D1" w14:textId="77777777" w:rsidTr="00CA3FA9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19E1B03B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02329104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8F2082A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82B2CF8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90C13" w14:textId="6D0E7C18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800F08B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6CC5F25" w14:textId="77777777" w:rsidTr="00CA3FA9">
        <w:tc>
          <w:tcPr>
            <w:tcW w:w="3865" w:type="dxa"/>
            <w:vMerge w:val="restart"/>
            <w:vAlign w:val="center"/>
          </w:tcPr>
          <w:p w14:paraId="6EB22EEC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44BEFC7C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DE8F87C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D91AC47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AE3C0" w14:textId="230DAFD3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350334A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9011449" w14:textId="77777777" w:rsidTr="00CA3FA9">
        <w:tc>
          <w:tcPr>
            <w:tcW w:w="3865" w:type="dxa"/>
            <w:vMerge/>
            <w:vAlign w:val="center"/>
          </w:tcPr>
          <w:p w14:paraId="596AF04D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76918CFD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8DAD001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0D6A8737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D1FC15" w14:textId="435985D8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74C086D2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F08136D" w14:textId="77777777" w:rsidTr="00CA3FA9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597400DF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5252485F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39AF4ACA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4D4FEE7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39D63" w14:textId="64E5E6A5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EF9C505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E4ED43D" w14:textId="77777777" w:rsidTr="00CA3FA9">
        <w:tc>
          <w:tcPr>
            <w:tcW w:w="3865" w:type="dxa"/>
            <w:vMerge w:val="restart"/>
            <w:vAlign w:val="center"/>
          </w:tcPr>
          <w:p w14:paraId="4A32011F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7B61D26F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72D2D3CC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D143378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074DE6" w14:textId="4B06F939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2443916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60C6AA5" w14:textId="77777777" w:rsidTr="00CA3FA9">
        <w:tc>
          <w:tcPr>
            <w:tcW w:w="3865" w:type="dxa"/>
            <w:vMerge/>
            <w:vAlign w:val="center"/>
          </w:tcPr>
          <w:p w14:paraId="5130FA6E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5F0438BB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00157EB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0E96A120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FF86E" w14:textId="6593D7E5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0DA6974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1940A48" w14:textId="77777777" w:rsidTr="00CA3FA9">
        <w:tc>
          <w:tcPr>
            <w:tcW w:w="3865" w:type="dxa"/>
            <w:vMerge/>
            <w:vAlign w:val="center"/>
          </w:tcPr>
          <w:p w14:paraId="05641E2D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CE65CD7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C84A2A8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760FF4A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2EA82E" w14:textId="73CE6460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0BF6AE94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868379B" w14:textId="77777777" w:rsidTr="00CA3FA9">
        <w:tc>
          <w:tcPr>
            <w:tcW w:w="3865" w:type="dxa"/>
            <w:vMerge w:val="restart"/>
            <w:vAlign w:val="center"/>
          </w:tcPr>
          <w:p w14:paraId="2570B348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6F9AA1ED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A42F9F6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67C0565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E7C1EB" w14:textId="6F3029E5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0C072021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419A265" w14:textId="77777777" w:rsidTr="00CA3FA9">
        <w:tc>
          <w:tcPr>
            <w:tcW w:w="3865" w:type="dxa"/>
            <w:vMerge/>
            <w:vAlign w:val="center"/>
          </w:tcPr>
          <w:p w14:paraId="2129EFD4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0E26C88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96A9969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98C4296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E34E7B" w14:textId="25C421DE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2F46A44B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D9F5AF1" w14:textId="77777777" w:rsidTr="00CA3FA9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199D41CF" w14:textId="77777777" w:rsidR="00CA3FA9" w:rsidRPr="00A01AB7" w:rsidRDefault="00CA3FA9" w:rsidP="00CA3FA9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0F25440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2B9701FA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B33AEC8" w14:textId="77777777" w:rsidR="00CA3FA9" w:rsidRPr="00A01AB7" w:rsidRDefault="00CA3FA9" w:rsidP="00CA3FA9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51C20" w14:textId="7053F5DF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CD4DFEC" w14:textId="77777777" w:rsidR="00CA3FA9" w:rsidRPr="00A01AB7" w:rsidRDefault="00CA3FA9" w:rsidP="00CA3FA9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B1B4C31" w14:textId="77777777" w:rsidTr="00C3574E">
        <w:tc>
          <w:tcPr>
            <w:tcW w:w="1448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4FDBB77E" w14:textId="07E077B7" w:rsidR="00CA3FA9" w:rsidRPr="00A01AB7" w:rsidRDefault="00CA3FA9" w:rsidP="00C3574E">
            <w:pPr>
              <w:contextualSpacing/>
              <w:jc w:val="left"/>
            </w:pPr>
            <w:r w:rsidRPr="00A01AB7">
              <w:t xml:space="preserve">Step 2: </w:t>
            </w:r>
          </w:p>
        </w:tc>
      </w:tr>
      <w:tr w:rsidR="00CA3FA9" w14:paraId="7E28A523" w14:textId="77777777" w:rsidTr="00C3574E">
        <w:tc>
          <w:tcPr>
            <w:tcW w:w="38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6D177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E77A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A12F1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975A2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6A156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C41A1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2826F34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7854266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F53657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D674FE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F7239E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24F21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</w:tcBorders>
            <w:vAlign w:val="center"/>
          </w:tcPr>
          <w:p w14:paraId="20694B8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C9981EA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60F0E179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1406D90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5C05B2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F76965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71EB3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6459302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55F3325" w14:textId="77777777" w:rsidTr="00C3574E">
        <w:tc>
          <w:tcPr>
            <w:tcW w:w="3865" w:type="dxa"/>
            <w:vMerge w:val="restart"/>
            <w:tcBorders>
              <w:top w:val="single" w:sz="2" w:space="0" w:color="auto"/>
            </w:tcBorders>
            <w:vAlign w:val="center"/>
          </w:tcPr>
          <w:p w14:paraId="3819D2D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</w:tcBorders>
            <w:vAlign w:val="center"/>
          </w:tcPr>
          <w:p w14:paraId="51BB2E7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14F3792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5B7CB8A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C4711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3D33C02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1936B17" w14:textId="77777777" w:rsidTr="00C3574E">
        <w:tc>
          <w:tcPr>
            <w:tcW w:w="3865" w:type="dxa"/>
            <w:vMerge/>
            <w:vAlign w:val="center"/>
          </w:tcPr>
          <w:p w14:paraId="3039D4E7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35A9802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2A72B8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23D59B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A8B25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30CF08D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F965638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5F80074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DA50CC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FE83F8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BD9127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A5B6C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7D617A1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17F50CE" w14:textId="77777777" w:rsidTr="00C3574E">
        <w:tc>
          <w:tcPr>
            <w:tcW w:w="3865" w:type="dxa"/>
            <w:vMerge w:val="restart"/>
            <w:vAlign w:val="center"/>
          </w:tcPr>
          <w:p w14:paraId="65767849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0CF16F7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254E3E7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45BF15F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ADAE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716BD96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6F79BD3" w14:textId="77777777" w:rsidTr="00C3574E">
        <w:tc>
          <w:tcPr>
            <w:tcW w:w="3865" w:type="dxa"/>
            <w:vMerge/>
            <w:vAlign w:val="center"/>
          </w:tcPr>
          <w:p w14:paraId="1C4BBE56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20D1B85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89AC0C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3E312F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CA60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259B81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9A76FBE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421CF37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017282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36B47D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5AFD26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26B3D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48CD5E4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D87719A" w14:textId="77777777" w:rsidTr="00C3574E">
        <w:tc>
          <w:tcPr>
            <w:tcW w:w="3865" w:type="dxa"/>
            <w:vMerge w:val="restart"/>
            <w:vAlign w:val="center"/>
          </w:tcPr>
          <w:p w14:paraId="77766F3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15965F3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44D0662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09EC9CF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4EC10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494F980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74740C5" w14:textId="77777777" w:rsidTr="00C3574E">
        <w:tc>
          <w:tcPr>
            <w:tcW w:w="3865" w:type="dxa"/>
            <w:vMerge/>
            <w:vAlign w:val="center"/>
          </w:tcPr>
          <w:p w14:paraId="201DD180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32FAE9F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EEDEFE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91A89C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255F7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46CCBBA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F378690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438C964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036D7A3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9F706D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34CF5FE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EA79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B9005B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7D06E21" w14:textId="77777777" w:rsidTr="00C3574E">
        <w:tc>
          <w:tcPr>
            <w:tcW w:w="3865" w:type="dxa"/>
            <w:vMerge w:val="restart"/>
            <w:vAlign w:val="center"/>
          </w:tcPr>
          <w:p w14:paraId="6031F06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76E0215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0F6CE25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5F344A0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088BE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6EC71A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64675CC" w14:textId="77777777" w:rsidTr="00C3574E">
        <w:tc>
          <w:tcPr>
            <w:tcW w:w="3865" w:type="dxa"/>
            <w:vMerge/>
            <w:vAlign w:val="center"/>
          </w:tcPr>
          <w:p w14:paraId="521DC1C0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5A9ED3D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A30D67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E9F548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B016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6F1D35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5B2663A" w14:textId="77777777" w:rsidTr="00C3574E">
        <w:tc>
          <w:tcPr>
            <w:tcW w:w="3865" w:type="dxa"/>
            <w:vMerge/>
            <w:vAlign w:val="center"/>
          </w:tcPr>
          <w:p w14:paraId="5821D2D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24A3A4F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4FC0CB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480ADC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7C1A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33EDD28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F01EE68" w14:textId="77777777" w:rsidTr="00C3574E">
        <w:tc>
          <w:tcPr>
            <w:tcW w:w="1448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13590D5" w14:textId="1D281314" w:rsidR="00CA3FA9" w:rsidRPr="00A01AB7" w:rsidRDefault="00CA3FA9" w:rsidP="00C3574E">
            <w:pPr>
              <w:contextualSpacing/>
              <w:jc w:val="left"/>
            </w:pPr>
            <w:r w:rsidRPr="00A01AB7">
              <w:lastRenderedPageBreak/>
              <w:t xml:space="preserve">Step 3: </w:t>
            </w:r>
          </w:p>
        </w:tc>
      </w:tr>
      <w:tr w:rsidR="00CA3FA9" w14:paraId="1A36B6BA" w14:textId="77777777" w:rsidTr="00C3574E">
        <w:tc>
          <w:tcPr>
            <w:tcW w:w="38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23DA02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6F4A7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91CA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D604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03586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62AA9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25B75393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400CB192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2050A2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662508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4B8424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D2911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</w:tcBorders>
            <w:vAlign w:val="center"/>
          </w:tcPr>
          <w:p w14:paraId="5814817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D0CE8DC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050E01BA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0564EF7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C42CF1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7A0E932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0CA3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16CA618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4FFFDE7" w14:textId="77777777" w:rsidTr="00C3574E">
        <w:tc>
          <w:tcPr>
            <w:tcW w:w="3865" w:type="dxa"/>
            <w:vMerge w:val="restart"/>
            <w:tcBorders>
              <w:top w:val="single" w:sz="2" w:space="0" w:color="auto"/>
            </w:tcBorders>
            <w:vAlign w:val="center"/>
          </w:tcPr>
          <w:p w14:paraId="234E382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</w:tcBorders>
            <w:vAlign w:val="center"/>
          </w:tcPr>
          <w:p w14:paraId="0ACE2B1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22578D7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13DAB0A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B6ABE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45EDF5E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13CD65C" w14:textId="77777777" w:rsidTr="00C3574E">
        <w:tc>
          <w:tcPr>
            <w:tcW w:w="3865" w:type="dxa"/>
            <w:vMerge/>
            <w:vAlign w:val="center"/>
          </w:tcPr>
          <w:p w14:paraId="7BBC7655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08149EE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A20DFD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A38A98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CC792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414FE62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1609DFF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05F854C0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22D80E9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5B54DB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2774280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312CC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2F8F8EA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3B0FE8C" w14:textId="77777777" w:rsidTr="00C3574E">
        <w:tc>
          <w:tcPr>
            <w:tcW w:w="3865" w:type="dxa"/>
            <w:vMerge w:val="restart"/>
            <w:vAlign w:val="center"/>
          </w:tcPr>
          <w:p w14:paraId="629A06BE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4A018F5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38E436F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261EB84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90DF0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7C9CC5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32E0C0E" w14:textId="77777777" w:rsidTr="00C3574E">
        <w:tc>
          <w:tcPr>
            <w:tcW w:w="3865" w:type="dxa"/>
            <w:vMerge/>
            <w:vAlign w:val="center"/>
          </w:tcPr>
          <w:p w14:paraId="78220BA2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4D2550B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B95867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254803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C7708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435E8B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A39E361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1891187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1163E9C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10CDE7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25BEA31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4785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7E0A3FA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0D01B93" w14:textId="77777777" w:rsidTr="00C3574E">
        <w:tc>
          <w:tcPr>
            <w:tcW w:w="3865" w:type="dxa"/>
            <w:vMerge w:val="restart"/>
            <w:vAlign w:val="center"/>
          </w:tcPr>
          <w:p w14:paraId="49D4F31A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097F17B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BBEB20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0DC1C1B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31626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4A99940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E0DA577" w14:textId="77777777" w:rsidTr="00C3574E">
        <w:tc>
          <w:tcPr>
            <w:tcW w:w="3865" w:type="dxa"/>
            <w:vMerge/>
            <w:vAlign w:val="center"/>
          </w:tcPr>
          <w:p w14:paraId="4ABE79C5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08524A3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7F6088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4B1259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CCF5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7FAA947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D3F65FC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7C91AE27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7BD30BE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A7C489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3CFA11E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8D186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FEE8A6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9CDF0F5" w14:textId="77777777" w:rsidTr="00C3574E">
        <w:tc>
          <w:tcPr>
            <w:tcW w:w="3865" w:type="dxa"/>
            <w:vMerge w:val="restart"/>
            <w:vAlign w:val="center"/>
          </w:tcPr>
          <w:p w14:paraId="2438379C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1BBA24F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4F2870D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5D7DDDE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B6625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2FE7C71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7D13C62" w14:textId="77777777" w:rsidTr="00C3574E">
        <w:tc>
          <w:tcPr>
            <w:tcW w:w="3865" w:type="dxa"/>
            <w:vMerge/>
            <w:vAlign w:val="center"/>
          </w:tcPr>
          <w:p w14:paraId="1CA1CFE8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06B1B62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AA5927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CF1B89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42C03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BD4A52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BDC6078" w14:textId="77777777" w:rsidTr="00C3574E">
        <w:tc>
          <w:tcPr>
            <w:tcW w:w="3865" w:type="dxa"/>
            <w:vMerge/>
            <w:vAlign w:val="center"/>
          </w:tcPr>
          <w:p w14:paraId="11066CD2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3E89796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B021D7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B31EE1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87021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4767956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F0A9882" w14:textId="77777777" w:rsidTr="00C3574E">
        <w:tc>
          <w:tcPr>
            <w:tcW w:w="1448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B282B1C" w14:textId="6EF73AF7" w:rsidR="00CA3FA9" w:rsidRPr="00A01AB7" w:rsidRDefault="00CA3FA9" w:rsidP="00C3574E">
            <w:pPr>
              <w:contextualSpacing/>
              <w:jc w:val="left"/>
            </w:pPr>
            <w:r w:rsidRPr="00A01AB7">
              <w:t xml:space="preserve">Step 4: </w:t>
            </w:r>
          </w:p>
        </w:tc>
      </w:tr>
      <w:tr w:rsidR="00CA3FA9" w14:paraId="4E37F862" w14:textId="77777777" w:rsidTr="00C3574E">
        <w:tc>
          <w:tcPr>
            <w:tcW w:w="38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8963B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2DE3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D488B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8E14C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BEC0A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F265C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417E7DD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5440A70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F55D40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2AB3C16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D0F2A0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CBABA0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</w:tcBorders>
            <w:vAlign w:val="center"/>
          </w:tcPr>
          <w:p w14:paraId="7584009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DF158F8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0426F3E9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6567F75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088288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286D8A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320E7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1D6244A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222F6CD" w14:textId="77777777" w:rsidTr="00C3574E">
        <w:tc>
          <w:tcPr>
            <w:tcW w:w="3865" w:type="dxa"/>
            <w:vMerge w:val="restart"/>
            <w:tcBorders>
              <w:top w:val="single" w:sz="2" w:space="0" w:color="auto"/>
            </w:tcBorders>
            <w:vAlign w:val="center"/>
          </w:tcPr>
          <w:p w14:paraId="0EEEFDC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</w:tcBorders>
            <w:vAlign w:val="center"/>
          </w:tcPr>
          <w:p w14:paraId="018BAE4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66A925C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021BB45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E2398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30C50A2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F075FAB" w14:textId="77777777" w:rsidTr="00C3574E">
        <w:tc>
          <w:tcPr>
            <w:tcW w:w="3865" w:type="dxa"/>
            <w:vMerge/>
            <w:vAlign w:val="center"/>
          </w:tcPr>
          <w:p w14:paraId="6262C347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01EA6C7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94FB36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1A2234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312A3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4D2E949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E18E011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8EDCB6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5A2308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7A2C5E4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32A466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DAB6B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7C9FEB7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85EB808" w14:textId="77777777" w:rsidTr="00C3574E">
        <w:tc>
          <w:tcPr>
            <w:tcW w:w="3865" w:type="dxa"/>
            <w:vMerge w:val="restart"/>
            <w:vAlign w:val="center"/>
          </w:tcPr>
          <w:p w14:paraId="3B58A9B1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5372CA0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75BC9F5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039CD0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7B92A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3B52BD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99E23F4" w14:textId="77777777" w:rsidTr="00C3574E">
        <w:tc>
          <w:tcPr>
            <w:tcW w:w="3865" w:type="dxa"/>
            <w:vMerge/>
            <w:vAlign w:val="center"/>
          </w:tcPr>
          <w:p w14:paraId="74C6F33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0F6D0C1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575FEC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ABD425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A6AFB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AB0BF0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A19D149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12D5ED08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33F317E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FE819F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639AD1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13AD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32A555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39199BF" w14:textId="77777777" w:rsidTr="00C3574E">
        <w:tc>
          <w:tcPr>
            <w:tcW w:w="3865" w:type="dxa"/>
            <w:vMerge w:val="restart"/>
            <w:vAlign w:val="center"/>
          </w:tcPr>
          <w:p w14:paraId="2B7ECB11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3A41141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DAC395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032115B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4B46E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DECE17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66B85E2" w14:textId="77777777" w:rsidTr="00C3574E">
        <w:tc>
          <w:tcPr>
            <w:tcW w:w="3865" w:type="dxa"/>
            <w:vMerge/>
            <w:vAlign w:val="center"/>
          </w:tcPr>
          <w:p w14:paraId="13C40B3B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2EF9DE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D89FEC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2004A9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3B9B4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9C1447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71A4D6E1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5FBF8FC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E8B92C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B8A646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739F51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7D60D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25F98D0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50A2284" w14:textId="77777777" w:rsidTr="00C3574E">
        <w:tc>
          <w:tcPr>
            <w:tcW w:w="3865" w:type="dxa"/>
            <w:vMerge w:val="restart"/>
            <w:vAlign w:val="center"/>
          </w:tcPr>
          <w:p w14:paraId="5BD4678E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7E95892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49BA88F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425146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8D188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8F39E3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522029E" w14:textId="77777777" w:rsidTr="00C3574E">
        <w:tc>
          <w:tcPr>
            <w:tcW w:w="3865" w:type="dxa"/>
            <w:vMerge/>
            <w:vAlign w:val="center"/>
          </w:tcPr>
          <w:p w14:paraId="40DAD6B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266B8C7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06F75E6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AECAA3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4A1CC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A3EC53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F997CF6" w14:textId="77777777" w:rsidTr="00C3574E">
        <w:tc>
          <w:tcPr>
            <w:tcW w:w="3865" w:type="dxa"/>
            <w:vMerge/>
            <w:vAlign w:val="center"/>
          </w:tcPr>
          <w:p w14:paraId="04CB1D20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7F29112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5846F7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4B5282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D17C8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03A2977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FFF9370" w14:textId="77777777" w:rsidTr="00C3574E">
        <w:tc>
          <w:tcPr>
            <w:tcW w:w="3865" w:type="dxa"/>
            <w:vMerge w:val="restart"/>
            <w:vAlign w:val="center"/>
          </w:tcPr>
          <w:p w14:paraId="0E5B9CD9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6B9CDC2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7BB62A7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6880BE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3D22F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507412B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A9385E5" w14:textId="77777777" w:rsidTr="00C3574E">
        <w:tc>
          <w:tcPr>
            <w:tcW w:w="3865" w:type="dxa"/>
            <w:vMerge/>
            <w:vAlign w:val="center"/>
          </w:tcPr>
          <w:p w14:paraId="5AC7DAB2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401DC28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0BD2D3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047C148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2B994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4EA4927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9A4DF9B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884718B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7C04A2A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8E1EE7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E860B7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71E17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6E27B6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E641CAB" w14:textId="77777777" w:rsidTr="00C3574E">
        <w:tc>
          <w:tcPr>
            <w:tcW w:w="1448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55231832" w14:textId="51BFA5F9" w:rsidR="00CA3FA9" w:rsidRPr="00A01AB7" w:rsidRDefault="00CA3FA9" w:rsidP="00C3574E">
            <w:pPr>
              <w:contextualSpacing/>
              <w:jc w:val="left"/>
            </w:pPr>
            <w:r w:rsidRPr="00A01AB7">
              <w:lastRenderedPageBreak/>
              <w:t xml:space="preserve">Step 5: </w:t>
            </w:r>
          </w:p>
        </w:tc>
      </w:tr>
      <w:tr w:rsidR="00CA3FA9" w14:paraId="133B44B3" w14:textId="77777777" w:rsidTr="00C3574E">
        <w:tc>
          <w:tcPr>
            <w:tcW w:w="38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AC922E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0C22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D645E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43F3F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F28CF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17AC5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525D2B6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63C73841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6CC5FC6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271507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027C21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4E9BD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</w:tcBorders>
            <w:vAlign w:val="center"/>
          </w:tcPr>
          <w:p w14:paraId="02BC842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04BCAB2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67115919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1F9401C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C15062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D99343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7446F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1CD2712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0A5D693" w14:textId="77777777" w:rsidTr="00C3574E">
        <w:tc>
          <w:tcPr>
            <w:tcW w:w="3865" w:type="dxa"/>
            <w:vMerge w:val="restart"/>
            <w:tcBorders>
              <w:top w:val="single" w:sz="2" w:space="0" w:color="auto"/>
            </w:tcBorders>
            <w:vAlign w:val="center"/>
          </w:tcPr>
          <w:p w14:paraId="06ABED3A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</w:tcBorders>
            <w:vAlign w:val="center"/>
          </w:tcPr>
          <w:p w14:paraId="0CB8866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1E08664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43484AE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6E074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6319678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AD2F0FA" w14:textId="77777777" w:rsidTr="00C3574E">
        <w:tc>
          <w:tcPr>
            <w:tcW w:w="3865" w:type="dxa"/>
            <w:vMerge/>
            <w:vAlign w:val="center"/>
          </w:tcPr>
          <w:p w14:paraId="55259D2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1F0A62D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C7DC59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013022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45B3F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6116980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E1F3274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497375A5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6D75181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02988A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46BB93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AE6C2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57895F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98FAA6A" w14:textId="77777777" w:rsidTr="00C3574E">
        <w:tc>
          <w:tcPr>
            <w:tcW w:w="3865" w:type="dxa"/>
            <w:vMerge w:val="restart"/>
            <w:vAlign w:val="center"/>
          </w:tcPr>
          <w:p w14:paraId="5DDF454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5972D83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25DE959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71EB91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AFC0B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181BF2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5416D50" w14:textId="77777777" w:rsidTr="00C3574E">
        <w:tc>
          <w:tcPr>
            <w:tcW w:w="3865" w:type="dxa"/>
            <w:vMerge/>
            <w:vAlign w:val="center"/>
          </w:tcPr>
          <w:p w14:paraId="57897D86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50A14F6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770E8F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21A5C91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1034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D88696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1AEED10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A0B736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1457DC8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9B3651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23A9CA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9825A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0E87A7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046776B" w14:textId="77777777" w:rsidTr="00C3574E">
        <w:tc>
          <w:tcPr>
            <w:tcW w:w="3865" w:type="dxa"/>
            <w:vMerge w:val="restart"/>
            <w:vAlign w:val="center"/>
          </w:tcPr>
          <w:p w14:paraId="0EC963B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5F043D3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40ACAAD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3B21CCD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BD62A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E7E59C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5478188" w14:textId="77777777" w:rsidTr="00C3574E">
        <w:tc>
          <w:tcPr>
            <w:tcW w:w="3865" w:type="dxa"/>
            <w:vMerge/>
            <w:vAlign w:val="center"/>
          </w:tcPr>
          <w:p w14:paraId="2A5FF4C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3E3F276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7D774D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FAAD89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4DDD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24FE928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0CBF16F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3341255C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654303E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6FA7C3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27BC05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8DACB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62767F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AF7E50E" w14:textId="77777777" w:rsidTr="00C3574E">
        <w:tc>
          <w:tcPr>
            <w:tcW w:w="3865" w:type="dxa"/>
            <w:vMerge w:val="restart"/>
            <w:vAlign w:val="center"/>
          </w:tcPr>
          <w:p w14:paraId="2AF9D11E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4CD842A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F82662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68951DE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AA562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0B716F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7DB7AD6" w14:textId="77777777" w:rsidTr="00C3574E">
        <w:tc>
          <w:tcPr>
            <w:tcW w:w="3865" w:type="dxa"/>
            <w:vMerge/>
            <w:vAlign w:val="center"/>
          </w:tcPr>
          <w:p w14:paraId="731B2B31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7454E03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72ADA6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20A5AD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4BE2D1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449374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8B0661D" w14:textId="77777777" w:rsidTr="00C3574E">
        <w:tc>
          <w:tcPr>
            <w:tcW w:w="3865" w:type="dxa"/>
            <w:vMerge/>
            <w:vAlign w:val="center"/>
          </w:tcPr>
          <w:p w14:paraId="5A0432D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E20414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675C17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E8D0AA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DEFA5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6C35D81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8396A55" w14:textId="77777777" w:rsidTr="00C3574E">
        <w:tc>
          <w:tcPr>
            <w:tcW w:w="3865" w:type="dxa"/>
            <w:vMerge w:val="restart"/>
            <w:vAlign w:val="center"/>
          </w:tcPr>
          <w:p w14:paraId="524A4C5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07605FD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74A26C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2BD9DE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60181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7489DEE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D7A73C2" w14:textId="77777777" w:rsidTr="00C3574E">
        <w:tc>
          <w:tcPr>
            <w:tcW w:w="3865" w:type="dxa"/>
            <w:vMerge/>
            <w:vAlign w:val="center"/>
          </w:tcPr>
          <w:p w14:paraId="7DB1290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1080C05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65EF98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496C36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D2EB5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749BF10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7626F1CC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7DB7A7A0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09A6904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55F99DA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422E44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9CE10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2724DF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722752DC" w14:textId="77777777" w:rsidTr="00C3574E">
        <w:tc>
          <w:tcPr>
            <w:tcW w:w="1448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5E9B73D" w14:textId="344D3CCE" w:rsidR="00CA3FA9" w:rsidRPr="00A01AB7" w:rsidRDefault="00CA3FA9" w:rsidP="00C3574E">
            <w:pPr>
              <w:contextualSpacing/>
              <w:jc w:val="left"/>
            </w:pPr>
            <w:r w:rsidRPr="00A01AB7">
              <w:t xml:space="preserve">Step 6: </w:t>
            </w:r>
          </w:p>
        </w:tc>
      </w:tr>
      <w:tr w:rsidR="00CA3FA9" w14:paraId="6FBF8B73" w14:textId="77777777" w:rsidTr="00C3574E">
        <w:tc>
          <w:tcPr>
            <w:tcW w:w="3865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A2A87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27039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C2014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74AC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BC42D4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5CA200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60E7466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2255B67C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4D4688B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25F6B96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532983B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06C8A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top w:val="single" w:sz="2" w:space="0" w:color="auto"/>
            </w:tcBorders>
            <w:vAlign w:val="center"/>
          </w:tcPr>
          <w:p w14:paraId="7C4D8C5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7580F0D6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33943D4E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5900A16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83D55A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340C6C1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9CA36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23364EF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3AE7161" w14:textId="77777777" w:rsidTr="00C3574E">
        <w:tc>
          <w:tcPr>
            <w:tcW w:w="3865" w:type="dxa"/>
            <w:vMerge w:val="restart"/>
            <w:tcBorders>
              <w:top w:val="single" w:sz="2" w:space="0" w:color="auto"/>
            </w:tcBorders>
            <w:vAlign w:val="center"/>
          </w:tcPr>
          <w:p w14:paraId="6EA43308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</w:tcBorders>
            <w:vAlign w:val="center"/>
          </w:tcPr>
          <w:p w14:paraId="2C46AC5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2E4DADB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750E1CD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7582B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vAlign w:val="center"/>
          </w:tcPr>
          <w:p w14:paraId="6C2507F0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08976611" w14:textId="77777777" w:rsidTr="00C3574E">
        <w:tc>
          <w:tcPr>
            <w:tcW w:w="3865" w:type="dxa"/>
            <w:vMerge/>
            <w:vAlign w:val="center"/>
          </w:tcPr>
          <w:p w14:paraId="3640855C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448DC3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5A34C98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6240594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F6C7D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vAlign w:val="center"/>
          </w:tcPr>
          <w:p w14:paraId="7C5CA0F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A79C9CE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33336149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5527EF75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781A2F5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1F974CFD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14FDE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811B5D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38EC0A4" w14:textId="77777777" w:rsidTr="00C3574E">
        <w:tc>
          <w:tcPr>
            <w:tcW w:w="3865" w:type="dxa"/>
            <w:vMerge w:val="restart"/>
            <w:vAlign w:val="center"/>
          </w:tcPr>
          <w:p w14:paraId="4D3FAF5D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1F376039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2A73319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2042414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CE1476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04F3AF0A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30828A4" w14:textId="77777777" w:rsidTr="00C3574E">
        <w:tc>
          <w:tcPr>
            <w:tcW w:w="3865" w:type="dxa"/>
            <w:vMerge/>
            <w:vAlign w:val="center"/>
          </w:tcPr>
          <w:p w14:paraId="66811B48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020092D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6B0E1B58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173BE5A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4EFD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CD1ADD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41430E20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7B0BF33E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147F7F4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7A433E2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00B368A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3BC3D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91978F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5DC9441B" w14:textId="77777777" w:rsidTr="00C3574E">
        <w:tc>
          <w:tcPr>
            <w:tcW w:w="3865" w:type="dxa"/>
            <w:vMerge w:val="restart"/>
            <w:vAlign w:val="center"/>
          </w:tcPr>
          <w:p w14:paraId="4481AC67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3DBFCFE6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0297744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0754E42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C222A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58B974F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C49301A" w14:textId="77777777" w:rsidTr="00C3574E">
        <w:tc>
          <w:tcPr>
            <w:tcW w:w="3865" w:type="dxa"/>
            <w:vMerge/>
            <w:vAlign w:val="center"/>
          </w:tcPr>
          <w:p w14:paraId="0D469CDF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68FCE16A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4860878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A3B649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8DB617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3E8F58A9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7F9B0160" w14:textId="77777777" w:rsidTr="00C3574E">
        <w:tc>
          <w:tcPr>
            <w:tcW w:w="3865" w:type="dxa"/>
            <w:vMerge/>
            <w:tcBorders>
              <w:bottom w:val="single" w:sz="2" w:space="0" w:color="auto"/>
            </w:tcBorders>
            <w:vAlign w:val="center"/>
          </w:tcPr>
          <w:p w14:paraId="3EC70DB8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tcBorders>
              <w:bottom w:val="single" w:sz="2" w:space="0" w:color="auto"/>
            </w:tcBorders>
            <w:vAlign w:val="center"/>
          </w:tcPr>
          <w:p w14:paraId="75660F2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675F432C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tcBorders>
              <w:bottom w:val="single" w:sz="2" w:space="0" w:color="auto"/>
            </w:tcBorders>
            <w:vAlign w:val="center"/>
          </w:tcPr>
          <w:p w14:paraId="4CA0D54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242D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2A6BAB65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35D0C3AD" w14:textId="77777777" w:rsidTr="00C3574E">
        <w:tc>
          <w:tcPr>
            <w:tcW w:w="3865" w:type="dxa"/>
            <w:vMerge w:val="restart"/>
            <w:vAlign w:val="center"/>
          </w:tcPr>
          <w:p w14:paraId="7890CF36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 w:val="restart"/>
            <w:vAlign w:val="center"/>
          </w:tcPr>
          <w:p w14:paraId="666A36E3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3C88E7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 w:val="restart"/>
            <w:vAlign w:val="center"/>
          </w:tcPr>
          <w:p w14:paraId="100D2EB7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C5D5A8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Engineering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14A26A32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6EDF7D4B" w14:textId="77777777" w:rsidTr="00C3574E">
        <w:tc>
          <w:tcPr>
            <w:tcW w:w="3865" w:type="dxa"/>
            <w:vMerge/>
            <w:vAlign w:val="center"/>
          </w:tcPr>
          <w:p w14:paraId="24EF9094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158A313F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18FE931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38F1FC8E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72A1E3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Administrative</w:t>
            </w:r>
          </w:p>
        </w:tc>
        <w:tc>
          <w:tcPr>
            <w:tcW w:w="5940" w:type="dxa"/>
            <w:gridSpan w:val="2"/>
            <w:tcBorders>
              <w:bottom w:val="single" w:sz="2" w:space="0" w:color="auto"/>
            </w:tcBorders>
            <w:vAlign w:val="center"/>
          </w:tcPr>
          <w:p w14:paraId="66B9542F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  <w:tr w:rsidR="00CA3FA9" w14:paraId="12618943" w14:textId="77777777" w:rsidTr="00C3574E">
        <w:tc>
          <w:tcPr>
            <w:tcW w:w="3865" w:type="dxa"/>
            <w:vMerge/>
            <w:vAlign w:val="center"/>
          </w:tcPr>
          <w:p w14:paraId="0ED68782" w14:textId="77777777" w:rsidR="00CA3FA9" w:rsidRPr="00A01AB7" w:rsidRDefault="00CA3FA9" w:rsidP="00C3574E">
            <w:pPr>
              <w:contextualSpacing/>
              <w:jc w:val="left"/>
            </w:pPr>
          </w:p>
        </w:tc>
        <w:tc>
          <w:tcPr>
            <w:tcW w:w="1080" w:type="dxa"/>
            <w:vMerge/>
            <w:vAlign w:val="center"/>
          </w:tcPr>
          <w:p w14:paraId="5719310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C7A0F10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990" w:type="dxa"/>
            <w:vMerge/>
            <w:vAlign w:val="center"/>
          </w:tcPr>
          <w:p w14:paraId="71A0C3E2" w14:textId="77777777" w:rsidR="00CA3FA9" w:rsidRPr="00A01AB7" w:rsidRDefault="00CA3FA9" w:rsidP="00C3574E">
            <w:pPr>
              <w:contextualSpacing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87A4AC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  <w:r w:rsidRPr="00A01AB7">
              <w:rPr>
                <w:sz w:val="17"/>
                <w:szCs w:val="17"/>
              </w:rPr>
              <w:t>PPE</w:t>
            </w:r>
          </w:p>
        </w:tc>
        <w:tc>
          <w:tcPr>
            <w:tcW w:w="5940" w:type="dxa"/>
            <w:gridSpan w:val="2"/>
            <w:vAlign w:val="center"/>
          </w:tcPr>
          <w:p w14:paraId="51C51FCB" w14:textId="77777777" w:rsidR="00CA3FA9" w:rsidRPr="00A01AB7" w:rsidRDefault="00CA3FA9" w:rsidP="00C3574E">
            <w:pPr>
              <w:contextualSpacing/>
              <w:jc w:val="left"/>
              <w:rPr>
                <w:sz w:val="17"/>
                <w:szCs w:val="17"/>
              </w:rPr>
            </w:pPr>
          </w:p>
        </w:tc>
      </w:tr>
    </w:tbl>
    <w:p w14:paraId="51C6FFF0" w14:textId="77777777" w:rsidR="00F603FC" w:rsidRDefault="00F603FC"/>
    <w:sectPr w:rsidR="00F603FC" w:rsidSect="00877FD3">
      <w:pgSz w:w="15840" w:h="12240" w:orient="landscape"/>
      <w:pgMar w:top="1170" w:right="720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MDEzBbLMjEzNDJR0lIJTi4sz8/NACsxrAefLyO4sAAAA"/>
  </w:docVars>
  <w:rsids>
    <w:rsidRoot w:val="00BF22BB"/>
    <w:rsid w:val="00015F2A"/>
    <w:rsid w:val="000F2199"/>
    <w:rsid w:val="001428A2"/>
    <w:rsid w:val="0017251D"/>
    <w:rsid w:val="0021675D"/>
    <w:rsid w:val="0027620E"/>
    <w:rsid w:val="002957AD"/>
    <w:rsid w:val="00304ABA"/>
    <w:rsid w:val="00592201"/>
    <w:rsid w:val="00682EE9"/>
    <w:rsid w:val="006A36AD"/>
    <w:rsid w:val="007051EA"/>
    <w:rsid w:val="00877FD3"/>
    <w:rsid w:val="00A01AB7"/>
    <w:rsid w:val="00A82EAF"/>
    <w:rsid w:val="00AF77F3"/>
    <w:rsid w:val="00B37704"/>
    <w:rsid w:val="00BF22BB"/>
    <w:rsid w:val="00CA3FA9"/>
    <w:rsid w:val="00E671E8"/>
    <w:rsid w:val="00F603FC"/>
    <w:rsid w:val="00F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05BC"/>
  <w15:chartTrackingRefBased/>
  <w15:docId w15:val="{D6AA0195-36C3-421A-A592-4126269A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BB"/>
    <w:pPr>
      <w:spacing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2B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2199"/>
    <w:pPr>
      <w:jc w:val="both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On-Track</dc:creator>
  <cp:keywords/>
  <dc:description/>
  <cp:lastModifiedBy>Diana R</cp:lastModifiedBy>
  <cp:revision>2</cp:revision>
  <dcterms:created xsi:type="dcterms:W3CDTF">2022-06-08T17:15:00Z</dcterms:created>
  <dcterms:modified xsi:type="dcterms:W3CDTF">2022-06-08T17:15:00Z</dcterms:modified>
</cp:coreProperties>
</file>